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right"/>
        <w:rPr>
          <w:rFonts w:ascii="Arial" w:hAnsi="Arial" w:cs="Arial"/>
        </w:rPr>
      </w:pPr>
      <w:r>
        <w:drawing>
          <wp:anchor behindDoc="0" distT="0" distB="0" distL="0" distR="0" simplePos="0" locked="0" layoutInCell="0" allowOverlap="1" relativeHeight="2">
            <wp:simplePos x="0" y="0"/>
            <wp:positionH relativeFrom="column">
              <wp:posOffset>1700530</wp:posOffset>
            </wp:positionH>
            <wp:positionV relativeFrom="paragraph">
              <wp:posOffset>-201295</wp:posOffset>
            </wp:positionV>
            <wp:extent cx="6109970" cy="911225"/>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2"/>
                    <a:stretch>
                      <a:fillRect/>
                    </a:stretch>
                  </pic:blipFill>
                  <pic:spPr bwMode="auto">
                    <a:xfrm>
                      <a:off x="0" y="0"/>
                      <a:ext cx="6109970" cy="911225"/>
                    </a:xfrm>
                    <a:prstGeom prst="rect">
                      <a:avLst/>
                    </a:prstGeom>
                  </pic:spPr>
                </pic:pic>
              </a:graphicData>
            </a:graphic>
          </wp:anchor>
        </w:drawing>
      </w:r>
      <w:r>
        <w:rPr>
          <w:rFonts w:cs="Arial" w:ascii="Arial" w:hAnsi="Arial"/>
        </w:rPr>
        <w:t xml:space="preserve">                                                                                                                                                                                                                                                                                      </w:t>
      </w:r>
    </w:p>
    <w:p>
      <w:pPr>
        <w:pStyle w:val="Normal"/>
        <w:spacing w:lineRule="auto" w:line="240" w:before="0" w:after="0"/>
        <w:jc w:val="center"/>
        <w:rPr>
          <w:rFonts w:ascii="Arial" w:hAnsi="Arial" w:cs="Arial"/>
          <w:b/>
        </w:rPr>
      </w:pPr>
      <w:r>
        <w:rPr>
          <w:rFonts w:cs="Arial" w:ascii="Arial" w:hAnsi="Arial"/>
          <w:b/>
        </w:rPr>
      </w:r>
    </w:p>
    <w:p>
      <w:pPr>
        <w:pStyle w:val="Normal"/>
        <w:spacing w:lineRule="auto" w:line="240" w:before="0" w:after="0"/>
        <w:jc w:val="center"/>
        <w:rPr>
          <w:rFonts w:ascii="Arial" w:hAnsi="Arial" w:cs="Arial"/>
          <w:b/>
        </w:rPr>
      </w:pPr>
      <w:r>
        <w:rPr>
          <w:rFonts w:cs="Arial" w:ascii="Arial" w:hAnsi="Arial"/>
          <w:b/>
        </w:rPr>
      </w:r>
    </w:p>
    <w:p>
      <w:pPr>
        <w:pStyle w:val="Normal"/>
        <w:spacing w:lineRule="auto" w:line="240" w:before="0" w:after="0"/>
        <w:jc w:val="center"/>
        <w:rPr>
          <w:rFonts w:ascii="Arial" w:hAnsi="Arial" w:cs="Arial"/>
          <w:b/>
        </w:rPr>
      </w:pPr>
      <w:r>
        <w:rPr>
          <w:rFonts w:cs="Arial" w:ascii="Arial" w:hAnsi="Arial"/>
          <w:b/>
        </w:rPr>
      </w:r>
    </w:p>
    <w:p>
      <w:pPr>
        <w:pStyle w:val="Normal"/>
        <w:spacing w:lineRule="auto" w:line="240" w:before="0" w:after="0"/>
        <w:jc w:val="center"/>
        <w:rPr>
          <w:rFonts w:ascii="Arial" w:hAnsi="Arial" w:cs="Arial"/>
          <w:b/>
        </w:rPr>
      </w:pPr>
      <w:r>
        <w:rPr>
          <w:rFonts w:cs="Arial" w:ascii="Arial" w:hAnsi="Arial"/>
          <w:b/>
        </w:rPr>
      </w:r>
    </w:p>
    <w:p>
      <w:pPr>
        <w:pStyle w:val="Normal"/>
        <w:spacing w:lineRule="auto" w:line="240" w:before="0" w:after="0"/>
        <w:jc w:val="center"/>
        <w:rPr/>
      </w:pPr>
      <w:r>
        <w:rPr>
          <w:rFonts w:cs="Arial" w:ascii="Arial" w:hAnsi="Arial"/>
          <w:b/>
        </w:rPr>
        <w:t>FORMULÁRIO PARA SOLICITAÇÃO DE APROVEITAMENTO DE DISCIPLINAS NO CURSO DE LETRAS</w:t>
      </w:r>
    </w:p>
    <w:p>
      <w:pPr>
        <w:pStyle w:val="Normal"/>
        <w:spacing w:lineRule="auto" w:line="240" w:before="0" w:after="0"/>
        <w:jc w:val="center"/>
        <w:rPr>
          <w:rFonts w:ascii="Arial" w:hAnsi="Arial" w:cs="Arial"/>
          <w:b/>
        </w:rPr>
      </w:pPr>
      <w:r>
        <w:rPr>
          <w:rFonts w:cs="Arial" w:ascii="Arial" w:hAnsi="Arial"/>
          <w:b/>
        </w:rPr>
      </w:r>
    </w:p>
    <w:p>
      <w:pPr>
        <w:pStyle w:val="Normal"/>
        <w:spacing w:lineRule="auto" w:line="240" w:before="0" w:after="0"/>
        <w:jc w:val="left"/>
        <w:rPr/>
      </w:pPr>
      <w:r>
        <w:rPr>
          <w:rFonts w:cs="Arial" w:ascii="Arial" w:hAnsi="Arial"/>
          <w:b/>
        </w:rPr>
        <w:t>Nome: ________________________________________________________________ Matrícula:__________________</w:t>
      </w:r>
    </w:p>
    <w:p>
      <w:pPr>
        <w:pStyle w:val="Normal"/>
        <w:spacing w:lineRule="auto" w:line="240" w:before="0" w:after="0"/>
        <w:jc w:val="center"/>
        <w:rPr>
          <w:rFonts w:ascii="Arial" w:hAnsi="Arial" w:cs="Arial"/>
          <w:b/>
        </w:rPr>
      </w:pPr>
      <w:r>
        <w:rPr>
          <w:rFonts w:cs="Arial" w:ascii="Arial" w:hAnsi="Arial"/>
          <w:b/>
        </w:rPr>
      </w:r>
    </w:p>
    <w:tbl>
      <w:tblPr>
        <w:tblStyle w:val="Tabelacomgrade"/>
        <w:tblW w:w="15705" w:type="dxa"/>
        <w:jc w:val="left"/>
        <w:tblInd w:w="93" w:type="dxa"/>
        <w:tblLayout w:type="fixed"/>
        <w:tblCellMar>
          <w:top w:w="0" w:type="dxa"/>
          <w:left w:w="98" w:type="dxa"/>
          <w:bottom w:w="0" w:type="dxa"/>
          <w:right w:w="108" w:type="dxa"/>
        </w:tblCellMar>
        <w:tblLook w:val="04a0"/>
      </w:tblPr>
      <w:tblGrid>
        <w:gridCol w:w="4298"/>
        <w:gridCol w:w="5167"/>
        <w:gridCol w:w="3969"/>
        <w:gridCol w:w="2270"/>
      </w:tblGrid>
      <w:tr>
        <w:trPr>
          <w:trHeight w:val="270" w:hRule="atLeast"/>
        </w:trPr>
        <w:tc>
          <w:tcPr>
            <w:tcW w:w="4298" w:type="dxa"/>
            <w:vMerge w:val="restart"/>
            <w:tcBorders/>
            <w:shd w:fill="auto" w:val="clear"/>
            <w:vAlign w:val="center"/>
          </w:tcPr>
          <w:p>
            <w:pPr>
              <w:pStyle w:val="Normal"/>
              <w:suppressAutoHyphens w:val="true"/>
              <w:spacing w:lineRule="auto" w:line="240" w:before="0" w:after="0"/>
              <w:jc w:val="center"/>
              <w:rPr>
                <w:rFonts w:ascii="Arial" w:hAnsi="Arial" w:cs="Arial"/>
                <w:b/>
              </w:rPr>
            </w:pPr>
            <w:r>
              <w:rPr>
                <w:rFonts w:cs="Arial" w:ascii="Arial" w:hAnsi="Arial"/>
                <w:b/>
                <w:kern w:val="0"/>
                <w:sz w:val="20"/>
              </w:rPr>
              <w:t>Disciplina(s) solicitada(s)</w:t>
            </w:r>
          </w:p>
        </w:tc>
        <w:tc>
          <w:tcPr>
            <w:tcW w:w="11406" w:type="dxa"/>
            <w:gridSpan w:val="3"/>
            <w:tcBorders/>
            <w:shd w:fill="auto" w:val="clear"/>
          </w:tcPr>
          <w:p>
            <w:pPr>
              <w:pStyle w:val="Normal"/>
              <w:suppressAutoHyphens w:val="true"/>
              <w:spacing w:lineRule="auto" w:line="240" w:before="0" w:after="0"/>
              <w:jc w:val="center"/>
              <w:rPr>
                <w:rFonts w:ascii="Arial" w:hAnsi="Arial" w:cs="Arial"/>
                <w:b/>
              </w:rPr>
            </w:pPr>
            <w:r>
              <w:rPr>
                <w:rFonts w:cs="Arial" w:ascii="Arial" w:hAnsi="Arial"/>
                <w:b/>
                <w:kern w:val="0"/>
                <w:sz w:val="20"/>
              </w:rPr>
              <w:t>Disciplina a ser validada como</w:t>
            </w:r>
          </w:p>
          <w:p>
            <w:pPr>
              <w:pStyle w:val="Normal"/>
              <w:suppressAutoHyphens w:val="true"/>
              <w:spacing w:lineRule="auto" w:line="240" w:before="0" w:after="0"/>
              <w:jc w:val="center"/>
              <w:rPr>
                <w:rFonts w:ascii="Arial" w:hAnsi="Arial" w:cs="Arial"/>
              </w:rPr>
            </w:pPr>
            <w:r>
              <w:rPr>
                <w:rFonts w:cs="Arial" w:ascii="Arial" w:hAnsi="Arial"/>
                <w:kern w:val="0"/>
                <w:sz w:val="20"/>
              </w:rPr>
              <w:t>(marcar um x para cada disciplina)</w:t>
            </w:r>
          </w:p>
        </w:tc>
      </w:tr>
      <w:tr>
        <w:trPr>
          <w:trHeight w:val="270" w:hRule="atLeast"/>
        </w:trPr>
        <w:tc>
          <w:tcPr>
            <w:tcW w:w="4298" w:type="dxa"/>
            <w:vMerge w:val="continue"/>
            <w:tcBorders/>
            <w:shd w:fill="auto" w:val="clear"/>
          </w:tcPr>
          <w:p>
            <w:pPr>
              <w:pStyle w:val="Normal"/>
              <w:suppressAutoHyphens w:val="true"/>
              <w:spacing w:lineRule="auto" w:line="240" w:before="0" w:after="0"/>
              <w:jc w:val="center"/>
              <w:rPr>
                <w:rFonts w:ascii="Arial" w:hAnsi="Arial" w:cs="Arial"/>
                <w:b/>
              </w:rPr>
            </w:pPr>
            <w:r>
              <w:rPr>
                <w:rFonts w:cs="Arial" w:ascii="Arial" w:hAnsi="Arial"/>
                <w:b/>
                <w:sz w:val="20"/>
              </w:rPr>
            </w:r>
          </w:p>
        </w:tc>
        <w:tc>
          <w:tcPr>
            <w:tcW w:w="5167" w:type="dxa"/>
            <w:tcBorders/>
            <w:shd w:fill="auto" w:val="clear"/>
          </w:tcPr>
          <w:p>
            <w:pPr>
              <w:pStyle w:val="Normal"/>
              <w:suppressAutoHyphens w:val="true"/>
              <w:spacing w:lineRule="auto" w:line="240" w:before="0" w:after="0"/>
              <w:jc w:val="center"/>
              <w:rPr>
                <w:rFonts w:ascii="Arial" w:hAnsi="Arial" w:cs="Arial"/>
              </w:rPr>
            </w:pPr>
            <w:r>
              <w:rPr>
                <w:rFonts w:cs="Arial" w:ascii="Arial" w:hAnsi="Arial"/>
                <w:kern w:val="0"/>
                <w:sz w:val="20"/>
              </w:rPr>
              <w:t>Equivalência Externa</w:t>
            </w:r>
          </w:p>
        </w:tc>
        <w:tc>
          <w:tcPr>
            <w:tcW w:w="3969" w:type="dxa"/>
            <w:tcBorders/>
            <w:shd w:fill="auto" w:val="clear"/>
          </w:tcPr>
          <w:p>
            <w:pPr>
              <w:pStyle w:val="Normal"/>
              <w:suppressAutoHyphens w:val="true"/>
              <w:spacing w:lineRule="auto" w:line="240" w:before="0" w:after="0"/>
              <w:jc w:val="center"/>
              <w:rPr>
                <w:rFonts w:ascii="Arial" w:hAnsi="Arial" w:cs="Arial"/>
              </w:rPr>
            </w:pPr>
            <w:r>
              <w:rPr>
                <w:rFonts w:cs="Arial" w:ascii="Arial" w:hAnsi="Arial"/>
                <w:kern w:val="0"/>
                <w:sz w:val="20"/>
              </w:rPr>
              <w:t>Equivalência Interna</w:t>
            </w:r>
          </w:p>
        </w:tc>
        <w:tc>
          <w:tcPr>
            <w:tcW w:w="2270" w:type="dxa"/>
            <w:tcBorders/>
            <w:shd w:fill="auto" w:val="clear"/>
          </w:tcPr>
          <w:p>
            <w:pPr>
              <w:pStyle w:val="Normal"/>
              <w:suppressAutoHyphens w:val="true"/>
              <w:spacing w:lineRule="auto" w:line="240" w:before="0" w:after="0"/>
              <w:jc w:val="center"/>
              <w:rPr>
                <w:kern w:val="0"/>
                <w:sz w:val="20"/>
              </w:rPr>
            </w:pPr>
            <w:r>
              <w:rPr>
                <w:rFonts w:cs="Arial" w:ascii="Arial" w:hAnsi="Arial"/>
                <w:kern w:val="0"/>
                <w:sz w:val="20"/>
              </w:rPr>
              <w:t>FP (Formação Pedagógica)</w:t>
            </w:r>
          </w:p>
        </w:tc>
      </w:tr>
      <w:tr>
        <w:trPr>
          <w:trHeight w:val="270" w:hRule="atLeast"/>
        </w:trPr>
        <w:tc>
          <w:tcPr>
            <w:tcW w:w="4298" w:type="dxa"/>
            <w:tcBorders/>
            <w:shd w:fill="auto" w:val="clear"/>
          </w:tcPr>
          <w:p>
            <w:pPr>
              <w:pStyle w:val="ListParagraph"/>
              <w:numPr>
                <w:ilvl w:val="0"/>
                <w:numId w:val="1"/>
              </w:numPr>
              <w:suppressAutoHyphens w:val="true"/>
              <w:spacing w:lineRule="auto" w:line="240" w:before="0" w:after="0"/>
              <w:ind w:hanging="284" w:left="284"/>
              <w:contextualSpacing/>
              <w:rPr>
                <w:rFonts w:ascii="Arial" w:hAnsi="Arial" w:cs="Arial"/>
              </w:rPr>
            </w:pPr>
            <w:r>
              <w:rPr/>
            </w:r>
          </w:p>
        </w:tc>
        <w:tc>
          <w:tcPr>
            <w:tcW w:w="5167" w:type="dxa"/>
            <w:tcBorders/>
            <w:shd w:fill="auto" w:val="clear"/>
          </w:tcPr>
          <w:p>
            <w:pPr>
              <w:pStyle w:val="Normal"/>
              <w:suppressAutoHyphens w:val="true"/>
              <w:spacing w:lineRule="auto" w:line="276" w:before="0" w:after="0"/>
              <w:jc w:val="center"/>
              <w:rPr>
                <w:rFonts w:ascii="Arial" w:hAnsi="Arial" w:cs="Arial"/>
                <w:b w:val="false"/>
                <w:bCs w:val="false"/>
                <w:color w:val="FF4000"/>
                <w:kern w:val="0"/>
                <w:sz w:val="20"/>
              </w:rPr>
            </w:pPr>
            <w:r>
              <w:rPr>
                <w:sz w:val="20"/>
              </w:rPr>
            </w:r>
          </w:p>
        </w:tc>
        <w:tc>
          <w:tcPr>
            <w:tcW w:w="3969" w:type="dxa"/>
            <w:tcBorders/>
            <w:shd w:fill="auto" w:val="clear"/>
          </w:tcPr>
          <w:p>
            <w:pPr>
              <w:pStyle w:val="Normal"/>
              <w:suppressAutoHyphens w:val="true"/>
              <w:spacing w:lineRule="auto" w:line="276" w:before="0" w:after="0"/>
              <w:jc w:val="center"/>
              <w:rPr>
                <w:rFonts w:ascii="Arial" w:hAnsi="Arial" w:cs="Arial"/>
                <w:b w:val="false"/>
                <w:bCs w:val="false"/>
                <w:color w:val="FF4000"/>
                <w:kern w:val="0"/>
                <w:sz w:val="20"/>
              </w:rPr>
            </w:pPr>
            <w:r>
              <w:rPr>
                <w:rFonts w:cs="Arial" w:ascii="Arial" w:hAnsi="Arial"/>
                <w:b w:val="false"/>
                <w:bCs w:val="false"/>
                <w:color w:val="FF4000"/>
                <w:kern w:val="0"/>
                <w:sz w:val="20"/>
              </w:rPr>
            </w:r>
          </w:p>
        </w:tc>
        <w:tc>
          <w:tcPr>
            <w:tcW w:w="2270" w:type="dxa"/>
            <w:tcBorders/>
            <w:shd w:fill="auto" w:val="clear"/>
          </w:tcPr>
          <w:p>
            <w:pPr>
              <w:pStyle w:val="Normal"/>
              <w:suppressAutoHyphens w:val="true"/>
              <w:spacing w:lineRule="auto" w:line="276" w:before="0" w:after="0"/>
              <w:jc w:val="center"/>
              <w:rPr>
                <w:rFonts w:ascii="Arial" w:hAnsi="Arial" w:cs="Arial"/>
                <w:b/>
              </w:rPr>
            </w:pPr>
            <w:r>
              <w:rPr>
                <w:rFonts w:cs="Arial" w:ascii="Arial" w:hAnsi="Arial"/>
                <w:b/>
                <w:sz w:val="20"/>
              </w:rPr>
            </w:r>
          </w:p>
        </w:tc>
      </w:tr>
      <w:tr>
        <w:trPr>
          <w:trHeight w:val="270" w:hRule="atLeast"/>
        </w:trPr>
        <w:tc>
          <w:tcPr>
            <w:tcW w:w="4298" w:type="dxa"/>
            <w:tcBorders/>
            <w:shd w:fill="auto" w:val="clear"/>
          </w:tcPr>
          <w:p>
            <w:pPr>
              <w:pStyle w:val="ListParagraph"/>
              <w:numPr>
                <w:ilvl w:val="0"/>
                <w:numId w:val="1"/>
              </w:numPr>
              <w:suppressAutoHyphens w:val="true"/>
              <w:spacing w:lineRule="auto" w:line="240" w:before="0" w:after="0"/>
              <w:ind w:hanging="284" w:left="284"/>
              <w:contextualSpacing/>
              <w:rPr>
                <w:rFonts w:ascii="Arial" w:hAnsi="Arial" w:cs="Arial"/>
              </w:rPr>
            </w:pPr>
            <w:r>
              <w:rPr>
                <w:rFonts w:cs="Arial" w:ascii="Arial" w:hAnsi="Arial"/>
              </w:rPr>
            </w:r>
          </w:p>
        </w:tc>
        <w:tc>
          <w:tcPr>
            <w:tcW w:w="5167" w:type="dxa"/>
            <w:tcBorders/>
            <w:shd w:fill="auto" w:val="clear"/>
          </w:tcPr>
          <w:p>
            <w:pPr>
              <w:pStyle w:val="Normal"/>
              <w:suppressAutoHyphens w:val="true"/>
              <w:spacing w:lineRule="auto" w:line="276" w:before="0" w:after="0"/>
              <w:jc w:val="center"/>
              <w:rPr>
                <w:rFonts w:ascii="Arial" w:hAnsi="Arial" w:cs="Arial"/>
                <w:b/>
              </w:rPr>
            </w:pPr>
            <w:r>
              <w:rPr>
                <w:rFonts w:cs="Arial" w:ascii="Arial" w:hAnsi="Arial"/>
                <w:b/>
                <w:sz w:val="20"/>
              </w:rPr>
            </w:r>
          </w:p>
        </w:tc>
        <w:tc>
          <w:tcPr>
            <w:tcW w:w="3969" w:type="dxa"/>
            <w:tcBorders/>
            <w:shd w:fill="auto" w:val="clear"/>
          </w:tcPr>
          <w:p>
            <w:pPr>
              <w:pStyle w:val="Normal"/>
              <w:suppressAutoHyphens w:val="true"/>
              <w:spacing w:lineRule="auto" w:line="276" w:before="0" w:after="0"/>
              <w:jc w:val="center"/>
              <w:rPr>
                <w:rFonts w:ascii="Arial" w:hAnsi="Arial" w:cs="Arial"/>
                <w:b/>
              </w:rPr>
            </w:pPr>
            <w:r>
              <w:rPr>
                <w:rFonts w:cs="Arial" w:ascii="Arial" w:hAnsi="Arial"/>
                <w:b/>
                <w:sz w:val="20"/>
              </w:rPr>
            </w:r>
          </w:p>
        </w:tc>
        <w:tc>
          <w:tcPr>
            <w:tcW w:w="2270" w:type="dxa"/>
            <w:tcBorders/>
            <w:shd w:fill="auto" w:val="clear"/>
          </w:tcPr>
          <w:p>
            <w:pPr>
              <w:pStyle w:val="Normal"/>
              <w:suppressAutoHyphens w:val="true"/>
              <w:spacing w:lineRule="auto" w:line="276" w:before="0" w:after="0"/>
              <w:jc w:val="center"/>
              <w:rPr>
                <w:rFonts w:ascii="Arial" w:hAnsi="Arial" w:cs="Arial"/>
                <w:b/>
              </w:rPr>
            </w:pPr>
            <w:r>
              <w:rPr>
                <w:rFonts w:cs="Arial" w:ascii="Arial" w:hAnsi="Arial"/>
                <w:b/>
                <w:sz w:val="20"/>
              </w:rPr>
            </w:r>
          </w:p>
        </w:tc>
      </w:tr>
      <w:tr>
        <w:trPr>
          <w:trHeight w:val="270" w:hRule="atLeast"/>
        </w:trPr>
        <w:tc>
          <w:tcPr>
            <w:tcW w:w="4298" w:type="dxa"/>
            <w:tcBorders/>
            <w:shd w:fill="auto" w:val="clear"/>
          </w:tcPr>
          <w:p>
            <w:pPr>
              <w:pStyle w:val="ListParagraph"/>
              <w:numPr>
                <w:ilvl w:val="0"/>
                <w:numId w:val="1"/>
              </w:numPr>
              <w:suppressAutoHyphens w:val="true"/>
              <w:spacing w:lineRule="auto" w:line="240" w:before="0" w:after="0"/>
              <w:ind w:hanging="284" w:left="284"/>
              <w:contextualSpacing/>
              <w:rPr>
                <w:rFonts w:ascii="Arial" w:hAnsi="Arial" w:cs="Arial"/>
              </w:rPr>
            </w:pPr>
            <w:r>
              <w:rPr>
                <w:rFonts w:cs="Arial" w:ascii="Arial" w:hAnsi="Arial"/>
              </w:rPr>
            </w:r>
          </w:p>
        </w:tc>
        <w:tc>
          <w:tcPr>
            <w:tcW w:w="5167" w:type="dxa"/>
            <w:tcBorders/>
            <w:shd w:fill="auto" w:val="clear"/>
          </w:tcPr>
          <w:p>
            <w:pPr>
              <w:pStyle w:val="Normal"/>
              <w:suppressAutoHyphens w:val="true"/>
              <w:spacing w:lineRule="auto" w:line="276" w:before="0" w:after="0"/>
              <w:jc w:val="center"/>
              <w:rPr>
                <w:rFonts w:ascii="Arial" w:hAnsi="Arial" w:cs="Arial"/>
                <w:b/>
              </w:rPr>
            </w:pPr>
            <w:r>
              <w:rPr>
                <w:rFonts w:cs="Arial" w:ascii="Arial" w:hAnsi="Arial"/>
                <w:b/>
                <w:sz w:val="20"/>
              </w:rPr>
            </w:r>
          </w:p>
        </w:tc>
        <w:tc>
          <w:tcPr>
            <w:tcW w:w="3969" w:type="dxa"/>
            <w:tcBorders/>
            <w:shd w:fill="auto" w:val="clear"/>
          </w:tcPr>
          <w:p>
            <w:pPr>
              <w:pStyle w:val="Normal"/>
              <w:suppressAutoHyphens w:val="true"/>
              <w:spacing w:lineRule="auto" w:line="276" w:before="0" w:after="0"/>
              <w:jc w:val="center"/>
              <w:rPr>
                <w:rFonts w:ascii="Arial" w:hAnsi="Arial" w:cs="Arial"/>
                <w:b/>
              </w:rPr>
            </w:pPr>
            <w:r>
              <w:rPr>
                <w:rFonts w:cs="Arial" w:ascii="Arial" w:hAnsi="Arial"/>
                <w:b/>
                <w:sz w:val="20"/>
              </w:rPr>
            </w:r>
          </w:p>
        </w:tc>
        <w:tc>
          <w:tcPr>
            <w:tcW w:w="2270" w:type="dxa"/>
            <w:tcBorders/>
            <w:shd w:fill="auto" w:val="clear"/>
          </w:tcPr>
          <w:p>
            <w:pPr>
              <w:pStyle w:val="Normal"/>
              <w:suppressAutoHyphens w:val="true"/>
              <w:spacing w:lineRule="auto" w:line="276" w:before="0" w:after="0"/>
              <w:jc w:val="center"/>
              <w:rPr>
                <w:rFonts w:ascii="Arial" w:hAnsi="Arial" w:cs="Arial"/>
                <w:b/>
              </w:rPr>
            </w:pPr>
            <w:r>
              <w:rPr>
                <w:rFonts w:cs="Arial" w:ascii="Arial" w:hAnsi="Arial"/>
                <w:b/>
                <w:sz w:val="20"/>
              </w:rPr>
            </w:r>
          </w:p>
        </w:tc>
      </w:tr>
      <w:tr>
        <w:trPr>
          <w:trHeight w:val="270" w:hRule="atLeast"/>
        </w:trPr>
        <w:tc>
          <w:tcPr>
            <w:tcW w:w="4298" w:type="dxa"/>
            <w:tcBorders/>
            <w:shd w:fill="auto" w:val="clear"/>
          </w:tcPr>
          <w:p>
            <w:pPr>
              <w:pStyle w:val="ListParagraph"/>
              <w:numPr>
                <w:ilvl w:val="0"/>
                <w:numId w:val="1"/>
              </w:numPr>
              <w:suppressAutoHyphens w:val="true"/>
              <w:spacing w:lineRule="auto" w:line="240" w:before="0" w:after="0"/>
              <w:ind w:hanging="284" w:left="284"/>
              <w:contextualSpacing/>
              <w:rPr>
                <w:rFonts w:ascii="Arial" w:hAnsi="Arial" w:cs="Arial"/>
              </w:rPr>
            </w:pPr>
            <w:r>
              <w:rPr>
                <w:rFonts w:cs="Arial" w:ascii="Arial" w:hAnsi="Arial"/>
              </w:rPr>
            </w:r>
          </w:p>
        </w:tc>
        <w:tc>
          <w:tcPr>
            <w:tcW w:w="5167" w:type="dxa"/>
            <w:tcBorders/>
            <w:shd w:fill="auto" w:val="clear"/>
          </w:tcPr>
          <w:p>
            <w:pPr>
              <w:pStyle w:val="Normal"/>
              <w:suppressAutoHyphens w:val="true"/>
              <w:spacing w:lineRule="auto" w:line="276" w:before="0" w:after="0"/>
              <w:jc w:val="center"/>
              <w:rPr>
                <w:rFonts w:ascii="Arial" w:hAnsi="Arial" w:cs="Arial"/>
                <w:b/>
              </w:rPr>
            </w:pPr>
            <w:r>
              <w:rPr>
                <w:rFonts w:cs="Arial" w:ascii="Arial" w:hAnsi="Arial"/>
                <w:b/>
                <w:sz w:val="20"/>
              </w:rPr>
            </w:r>
          </w:p>
        </w:tc>
        <w:tc>
          <w:tcPr>
            <w:tcW w:w="3969" w:type="dxa"/>
            <w:tcBorders/>
            <w:shd w:fill="auto" w:val="clear"/>
          </w:tcPr>
          <w:p>
            <w:pPr>
              <w:pStyle w:val="Normal"/>
              <w:suppressAutoHyphens w:val="true"/>
              <w:spacing w:lineRule="auto" w:line="276" w:before="0" w:after="0"/>
              <w:jc w:val="center"/>
              <w:rPr>
                <w:rFonts w:ascii="Arial" w:hAnsi="Arial" w:cs="Arial"/>
                <w:b/>
              </w:rPr>
            </w:pPr>
            <w:r>
              <w:rPr>
                <w:rFonts w:cs="Arial" w:ascii="Arial" w:hAnsi="Arial"/>
                <w:b/>
                <w:sz w:val="20"/>
              </w:rPr>
            </w:r>
          </w:p>
        </w:tc>
        <w:tc>
          <w:tcPr>
            <w:tcW w:w="2270" w:type="dxa"/>
            <w:tcBorders/>
            <w:shd w:fill="auto" w:val="clear"/>
          </w:tcPr>
          <w:p>
            <w:pPr>
              <w:pStyle w:val="Normal"/>
              <w:suppressAutoHyphens w:val="true"/>
              <w:spacing w:lineRule="auto" w:line="276" w:before="0" w:after="0"/>
              <w:jc w:val="center"/>
              <w:rPr>
                <w:rFonts w:ascii="Arial" w:hAnsi="Arial" w:cs="Arial"/>
                <w:b/>
              </w:rPr>
            </w:pPr>
            <w:r>
              <w:rPr>
                <w:rFonts w:cs="Arial" w:ascii="Arial" w:hAnsi="Arial"/>
                <w:b/>
                <w:sz w:val="20"/>
              </w:rPr>
            </w:r>
          </w:p>
        </w:tc>
      </w:tr>
      <w:tr>
        <w:trPr>
          <w:trHeight w:val="270" w:hRule="atLeast"/>
        </w:trPr>
        <w:tc>
          <w:tcPr>
            <w:tcW w:w="4298" w:type="dxa"/>
            <w:tcBorders/>
            <w:shd w:fill="auto" w:val="clear"/>
          </w:tcPr>
          <w:p>
            <w:pPr>
              <w:pStyle w:val="ListParagraph"/>
              <w:numPr>
                <w:ilvl w:val="0"/>
                <w:numId w:val="1"/>
              </w:numPr>
              <w:suppressAutoHyphens w:val="true"/>
              <w:spacing w:lineRule="auto" w:line="240" w:before="0" w:after="0"/>
              <w:ind w:hanging="284" w:left="284"/>
              <w:contextualSpacing/>
              <w:rPr>
                <w:rFonts w:ascii="Arial" w:hAnsi="Arial" w:cs="Arial"/>
              </w:rPr>
            </w:pPr>
            <w:r>
              <w:rPr>
                <w:rFonts w:cs="Arial" w:ascii="Arial" w:hAnsi="Arial"/>
              </w:rPr>
            </w:r>
          </w:p>
        </w:tc>
        <w:tc>
          <w:tcPr>
            <w:tcW w:w="5167" w:type="dxa"/>
            <w:tcBorders/>
            <w:shd w:fill="auto" w:val="clear"/>
          </w:tcPr>
          <w:p>
            <w:pPr>
              <w:pStyle w:val="Normal"/>
              <w:suppressAutoHyphens w:val="true"/>
              <w:spacing w:lineRule="auto" w:line="276" w:before="0" w:after="0"/>
              <w:jc w:val="center"/>
              <w:rPr>
                <w:rFonts w:ascii="Arial" w:hAnsi="Arial" w:cs="Arial"/>
                <w:b/>
              </w:rPr>
            </w:pPr>
            <w:r>
              <w:rPr>
                <w:rFonts w:cs="Arial" w:ascii="Arial" w:hAnsi="Arial"/>
                <w:b/>
                <w:sz w:val="20"/>
              </w:rPr>
            </w:r>
          </w:p>
        </w:tc>
        <w:tc>
          <w:tcPr>
            <w:tcW w:w="3969" w:type="dxa"/>
            <w:tcBorders/>
            <w:shd w:fill="auto" w:val="clear"/>
          </w:tcPr>
          <w:p>
            <w:pPr>
              <w:pStyle w:val="Normal"/>
              <w:suppressAutoHyphens w:val="true"/>
              <w:spacing w:lineRule="auto" w:line="276" w:before="0" w:after="0"/>
              <w:jc w:val="center"/>
              <w:rPr>
                <w:rFonts w:ascii="Arial" w:hAnsi="Arial" w:cs="Arial"/>
                <w:b/>
              </w:rPr>
            </w:pPr>
            <w:r>
              <w:rPr>
                <w:rFonts w:cs="Arial" w:ascii="Arial" w:hAnsi="Arial"/>
                <w:b/>
                <w:sz w:val="20"/>
              </w:rPr>
            </w:r>
          </w:p>
        </w:tc>
        <w:tc>
          <w:tcPr>
            <w:tcW w:w="2270" w:type="dxa"/>
            <w:tcBorders/>
            <w:shd w:fill="auto" w:val="clear"/>
          </w:tcPr>
          <w:p>
            <w:pPr>
              <w:pStyle w:val="Normal"/>
              <w:suppressAutoHyphens w:val="true"/>
              <w:spacing w:lineRule="auto" w:line="276" w:before="0" w:after="0"/>
              <w:jc w:val="center"/>
              <w:rPr>
                <w:rFonts w:ascii="Arial" w:hAnsi="Arial" w:cs="Arial"/>
                <w:b/>
              </w:rPr>
            </w:pPr>
            <w:r>
              <w:rPr>
                <w:rFonts w:cs="Arial" w:ascii="Arial" w:hAnsi="Arial"/>
                <w:b/>
                <w:sz w:val="20"/>
              </w:rPr>
            </w:r>
          </w:p>
        </w:tc>
      </w:tr>
      <w:tr>
        <w:trPr>
          <w:trHeight w:val="270" w:hRule="atLeast"/>
        </w:trPr>
        <w:tc>
          <w:tcPr>
            <w:tcW w:w="4298" w:type="dxa"/>
            <w:tcBorders/>
            <w:shd w:fill="auto" w:val="clear"/>
          </w:tcPr>
          <w:p>
            <w:pPr>
              <w:pStyle w:val="ListParagraph"/>
              <w:numPr>
                <w:ilvl w:val="0"/>
                <w:numId w:val="1"/>
              </w:numPr>
              <w:suppressAutoHyphens w:val="true"/>
              <w:spacing w:lineRule="auto" w:line="240" w:before="0" w:after="0"/>
              <w:ind w:hanging="284" w:left="284"/>
              <w:contextualSpacing/>
              <w:rPr>
                <w:rFonts w:ascii="Arial" w:hAnsi="Arial" w:cs="Arial"/>
              </w:rPr>
            </w:pPr>
            <w:r>
              <w:rPr>
                <w:rFonts w:cs="Arial" w:ascii="Arial" w:hAnsi="Arial"/>
              </w:rPr>
            </w:r>
          </w:p>
        </w:tc>
        <w:tc>
          <w:tcPr>
            <w:tcW w:w="5167" w:type="dxa"/>
            <w:tcBorders/>
            <w:shd w:fill="auto" w:val="clear"/>
          </w:tcPr>
          <w:p>
            <w:pPr>
              <w:pStyle w:val="Normal"/>
              <w:suppressAutoHyphens w:val="true"/>
              <w:spacing w:lineRule="auto" w:line="276" w:before="0" w:after="0"/>
              <w:jc w:val="center"/>
              <w:rPr>
                <w:rFonts w:ascii="Arial" w:hAnsi="Arial" w:cs="Arial"/>
                <w:b/>
              </w:rPr>
            </w:pPr>
            <w:r>
              <w:rPr>
                <w:rFonts w:cs="Arial" w:ascii="Arial" w:hAnsi="Arial"/>
                <w:b/>
                <w:sz w:val="20"/>
              </w:rPr>
            </w:r>
          </w:p>
        </w:tc>
        <w:tc>
          <w:tcPr>
            <w:tcW w:w="3969" w:type="dxa"/>
            <w:tcBorders/>
            <w:shd w:fill="auto" w:val="clear"/>
          </w:tcPr>
          <w:p>
            <w:pPr>
              <w:pStyle w:val="Normal"/>
              <w:suppressAutoHyphens w:val="true"/>
              <w:spacing w:lineRule="auto" w:line="276" w:before="0" w:after="0"/>
              <w:jc w:val="center"/>
              <w:rPr>
                <w:rFonts w:ascii="Arial" w:hAnsi="Arial" w:cs="Arial"/>
                <w:b/>
              </w:rPr>
            </w:pPr>
            <w:r>
              <w:rPr>
                <w:rFonts w:cs="Arial" w:ascii="Arial" w:hAnsi="Arial"/>
                <w:b/>
                <w:sz w:val="20"/>
              </w:rPr>
            </w:r>
          </w:p>
        </w:tc>
        <w:tc>
          <w:tcPr>
            <w:tcW w:w="2270" w:type="dxa"/>
            <w:tcBorders/>
            <w:shd w:fill="auto" w:val="clear"/>
          </w:tcPr>
          <w:p>
            <w:pPr>
              <w:pStyle w:val="Normal"/>
              <w:suppressAutoHyphens w:val="true"/>
              <w:spacing w:lineRule="auto" w:line="276" w:before="0" w:after="0"/>
              <w:jc w:val="center"/>
              <w:rPr>
                <w:rFonts w:ascii="Arial" w:hAnsi="Arial" w:cs="Arial"/>
                <w:b/>
              </w:rPr>
            </w:pPr>
            <w:r>
              <w:rPr>
                <w:rFonts w:cs="Arial" w:ascii="Arial" w:hAnsi="Arial"/>
                <w:b/>
                <w:sz w:val="20"/>
              </w:rPr>
            </w:r>
          </w:p>
        </w:tc>
      </w:tr>
      <w:tr>
        <w:trPr>
          <w:trHeight w:val="270" w:hRule="atLeast"/>
        </w:trPr>
        <w:tc>
          <w:tcPr>
            <w:tcW w:w="4298" w:type="dxa"/>
            <w:tcBorders/>
            <w:shd w:fill="auto" w:val="clear"/>
          </w:tcPr>
          <w:p>
            <w:pPr>
              <w:pStyle w:val="ListParagraph"/>
              <w:numPr>
                <w:ilvl w:val="0"/>
                <w:numId w:val="1"/>
              </w:numPr>
              <w:suppressAutoHyphens w:val="true"/>
              <w:spacing w:lineRule="auto" w:line="240" w:before="0" w:after="0"/>
              <w:ind w:hanging="284" w:left="284"/>
              <w:contextualSpacing/>
              <w:rPr>
                <w:rFonts w:ascii="Arial" w:hAnsi="Arial" w:cs="Arial"/>
              </w:rPr>
            </w:pPr>
            <w:r>
              <w:rPr>
                <w:rFonts w:cs="Arial" w:ascii="Arial" w:hAnsi="Arial"/>
              </w:rPr>
            </w:r>
          </w:p>
        </w:tc>
        <w:tc>
          <w:tcPr>
            <w:tcW w:w="5167" w:type="dxa"/>
            <w:tcBorders/>
            <w:shd w:fill="auto" w:val="clear"/>
          </w:tcPr>
          <w:p>
            <w:pPr>
              <w:pStyle w:val="Normal"/>
              <w:suppressAutoHyphens w:val="true"/>
              <w:spacing w:lineRule="auto" w:line="276" w:before="0" w:after="0"/>
              <w:jc w:val="center"/>
              <w:rPr>
                <w:rFonts w:ascii="Arial" w:hAnsi="Arial" w:cs="Arial"/>
                <w:b/>
              </w:rPr>
            </w:pPr>
            <w:r>
              <w:rPr>
                <w:rFonts w:cs="Arial" w:ascii="Arial" w:hAnsi="Arial"/>
                <w:b/>
                <w:sz w:val="20"/>
              </w:rPr>
            </w:r>
          </w:p>
        </w:tc>
        <w:tc>
          <w:tcPr>
            <w:tcW w:w="3969" w:type="dxa"/>
            <w:tcBorders/>
            <w:shd w:fill="auto" w:val="clear"/>
          </w:tcPr>
          <w:p>
            <w:pPr>
              <w:pStyle w:val="Normal"/>
              <w:suppressAutoHyphens w:val="true"/>
              <w:spacing w:lineRule="auto" w:line="276" w:before="0" w:after="0"/>
              <w:jc w:val="center"/>
              <w:rPr>
                <w:rFonts w:ascii="Arial" w:hAnsi="Arial" w:cs="Arial"/>
                <w:b/>
              </w:rPr>
            </w:pPr>
            <w:r>
              <w:rPr>
                <w:rFonts w:cs="Arial" w:ascii="Arial" w:hAnsi="Arial"/>
                <w:b/>
                <w:sz w:val="20"/>
              </w:rPr>
            </w:r>
          </w:p>
        </w:tc>
        <w:tc>
          <w:tcPr>
            <w:tcW w:w="2270" w:type="dxa"/>
            <w:tcBorders/>
            <w:shd w:fill="auto" w:val="clear"/>
          </w:tcPr>
          <w:p>
            <w:pPr>
              <w:pStyle w:val="Normal"/>
              <w:suppressAutoHyphens w:val="true"/>
              <w:spacing w:lineRule="auto" w:line="276" w:before="0" w:after="0"/>
              <w:jc w:val="center"/>
              <w:rPr>
                <w:rFonts w:ascii="Arial" w:hAnsi="Arial" w:cs="Arial"/>
                <w:b/>
              </w:rPr>
            </w:pPr>
            <w:r>
              <w:rPr>
                <w:rFonts w:cs="Arial" w:ascii="Arial" w:hAnsi="Arial"/>
                <w:b/>
                <w:sz w:val="20"/>
              </w:rPr>
            </w:r>
          </w:p>
        </w:tc>
      </w:tr>
      <w:tr>
        <w:trPr>
          <w:trHeight w:val="270" w:hRule="atLeast"/>
        </w:trPr>
        <w:tc>
          <w:tcPr>
            <w:tcW w:w="4298" w:type="dxa"/>
            <w:tcBorders/>
            <w:shd w:fill="auto" w:val="clear"/>
          </w:tcPr>
          <w:p>
            <w:pPr>
              <w:pStyle w:val="ListParagraph"/>
              <w:numPr>
                <w:ilvl w:val="0"/>
                <w:numId w:val="1"/>
              </w:numPr>
              <w:suppressAutoHyphens w:val="true"/>
              <w:spacing w:lineRule="auto" w:line="240" w:before="0" w:after="0"/>
              <w:ind w:hanging="284" w:left="284"/>
              <w:contextualSpacing/>
              <w:rPr>
                <w:rFonts w:ascii="Arial" w:hAnsi="Arial" w:cs="Arial"/>
              </w:rPr>
            </w:pPr>
            <w:r>
              <w:rPr>
                <w:rFonts w:cs="Arial" w:ascii="Arial" w:hAnsi="Arial"/>
              </w:rPr>
            </w:r>
          </w:p>
        </w:tc>
        <w:tc>
          <w:tcPr>
            <w:tcW w:w="5167" w:type="dxa"/>
            <w:tcBorders/>
            <w:shd w:fill="auto" w:val="clear"/>
          </w:tcPr>
          <w:p>
            <w:pPr>
              <w:pStyle w:val="Normal"/>
              <w:suppressAutoHyphens w:val="true"/>
              <w:spacing w:lineRule="auto" w:line="276" w:before="0" w:after="0"/>
              <w:jc w:val="center"/>
              <w:rPr>
                <w:rFonts w:ascii="Arial" w:hAnsi="Arial" w:cs="Arial"/>
                <w:b/>
              </w:rPr>
            </w:pPr>
            <w:r>
              <w:rPr>
                <w:rFonts w:cs="Arial" w:ascii="Arial" w:hAnsi="Arial"/>
                <w:b/>
                <w:sz w:val="20"/>
              </w:rPr>
            </w:r>
          </w:p>
        </w:tc>
        <w:tc>
          <w:tcPr>
            <w:tcW w:w="3969" w:type="dxa"/>
            <w:tcBorders/>
            <w:shd w:fill="auto" w:val="clear"/>
          </w:tcPr>
          <w:p>
            <w:pPr>
              <w:pStyle w:val="Normal"/>
              <w:suppressAutoHyphens w:val="true"/>
              <w:spacing w:lineRule="auto" w:line="276" w:before="0" w:after="0"/>
              <w:jc w:val="center"/>
              <w:rPr>
                <w:rFonts w:ascii="Arial" w:hAnsi="Arial" w:cs="Arial"/>
                <w:b/>
              </w:rPr>
            </w:pPr>
            <w:r>
              <w:rPr>
                <w:rFonts w:cs="Arial" w:ascii="Arial" w:hAnsi="Arial"/>
                <w:b/>
                <w:sz w:val="20"/>
              </w:rPr>
            </w:r>
          </w:p>
        </w:tc>
        <w:tc>
          <w:tcPr>
            <w:tcW w:w="2270" w:type="dxa"/>
            <w:tcBorders/>
            <w:shd w:fill="auto" w:val="clear"/>
          </w:tcPr>
          <w:p>
            <w:pPr>
              <w:pStyle w:val="Normal"/>
              <w:suppressAutoHyphens w:val="true"/>
              <w:spacing w:lineRule="auto" w:line="276" w:before="0" w:after="0"/>
              <w:jc w:val="center"/>
              <w:rPr>
                <w:rFonts w:ascii="Arial" w:hAnsi="Arial" w:cs="Arial"/>
                <w:b/>
              </w:rPr>
            </w:pPr>
            <w:r>
              <w:rPr>
                <w:rFonts w:cs="Arial" w:ascii="Arial" w:hAnsi="Arial"/>
                <w:b/>
                <w:sz w:val="20"/>
              </w:rPr>
            </w:r>
          </w:p>
        </w:tc>
      </w:tr>
      <w:tr>
        <w:trPr>
          <w:trHeight w:val="270" w:hRule="atLeast"/>
        </w:trPr>
        <w:tc>
          <w:tcPr>
            <w:tcW w:w="4298" w:type="dxa"/>
            <w:tcBorders/>
            <w:shd w:fill="auto" w:val="clear"/>
          </w:tcPr>
          <w:p>
            <w:pPr>
              <w:pStyle w:val="ListParagraph"/>
              <w:numPr>
                <w:ilvl w:val="0"/>
                <w:numId w:val="1"/>
              </w:numPr>
              <w:suppressAutoHyphens w:val="true"/>
              <w:spacing w:lineRule="auto" w:line="240" w:before="0" w:after="0"/>
              <w:ind w:hanging="284" w:left="284"/>
              <w:contextualSpacing/>
              <w:rPr>
                <w:rFonts w:ascii="Arial" w:hAnsi="Arial" w:cs="Arial"/>
              </w:rPr>
            </w:pPr>
            <w:r>
              <w:rPr>
                <w:rFonts w:cs="Arial" w:ascii="Arial" w:hAnsi="Arial"/>
              </w:rPr>
            </w:r>
          </w:p>
        </w:tc>
        <w:tc>
          <w:tcPr>
            <w:tcW w:w="5167" w:type="dxa"/>
            <w:tcBorders/>
            <w:shd w:fill="auto" w:val="clear"/>
          </w:tcPr>
          <w:p>
            <w:pPr>
              <w:pStyle w:val="Normal"/>
              <w:suppressAutoHyphens w:val="true"/>
              <w:spacing w:lineRule="auto" w:line="276" w:before="0" w:after="0"/>
              <w:jc w:val="center"/>
              <w:rPr>
                <w:rFonts w:ascii="Arial" w:hAnsi="Arial" w:cs="Arial"/>
                <w:b/>
              </w:rPr>
            </w:pPr>
            <w:r>
              <w:rPr>
                <w:rFonts w:cs="Arial" w:ascii="Arial" w:hAnsi="Arial"/>
                <w:b/>
                <w:sz w:val="20"/>
              </w:rPr>
            </w:r>
          </w:p>
        </w:tc>
        <w:tc>
          <w:tcPr>
            <w:tcW w:w="3969" w:type="dxa"/>
            <w:tcBorders/>
            <w:shd w:fill="auto" w:val="clear"/>
          </w:tcPr>
          <w:p>
            <w:pPr>
              <w:pStyle w:val="Normal"/>
              <w:suppressAutoHyphens w:val="true"/>
              <w:spacing w:lineRule="auto" w:line="276" w:before="0" w:after="0"/>
              <w:jc w:val="center"/>
              <w:rPr>
                <w:rFonts w:ascii="Arial" w:hAnsi="Arial" w:cs="Arial"/>
                <w:b/>
              </w:rPr>
            </w:pPr>
            <w:r>
              <w:rPr>
                <w:rFonts w:cs="Arial" w:ascii="Arial" w:hAnsi="Arial"/>
                <w:b/>
                <w:sz w:val="20"/>
              </w:rPr>
            </w:r>
          </w:p>
        </w:tc>
        <w:tc>
          <w:tcPr>
            <w:tcW w:w="2270" w:type="dxa"/>
            <w:tcBorders/>
            <w:shd w:fill="auto" w:val="clear"/>
          </w:tcPr>
          <w:p>
            <w:pPr>
              <w:pStyle w:val="Normal"/>
              <w:suppressAutoHyphens w:val="true"/>
              <w:spacing w:lineRule="auto" w:line="276" w:before="0" w:after="0"/>
              <w:jc w:val="center"/>
              <w:rPr>
                <w:rFonts w:ascii="Arial" w:hAnsi="Arial" w:cs="Arial"/>
                <w:b/>
              </w:rPr>
            </w:pPr>
            <w:r>
              <w:rPr>
                <w:rFonts w:cs="Arial" w:ascii="Arial" w:hAnsi="Arial"/>
                <w:b/>
                <w:sz w:val="20"/>
              </w:rPr>
            </w:r>
          </w:p>
        </w:tc>
      </w:tr>
      <w:tr>
        <w:trPr>
          <w:trHeight w:val="270" w:hRule="atLeast"/>
        </w:trPr>
        <w:tc>
          <w:tcPr>
            <w:tcW w:w="4298" w:type="dxa"/>
            <w:tcBorders/>
            <w:shd w:fill="auto" w:val="clear"/>
          </w:tcPr>
          <w:p>
            <w:pPr>
              <w:pStyle w:val="ListParagraph"/>
              <w:numPr>
                <w:ilvl w:val="0"/>
                <w:numId w:val="1"/>
              </w:numPr>
              <w:suppressAutoHyphens w:val="true"/>
              <w:spacing w:lineRule="auto" w:line="240" w:before="0" w:after="0"/>
              <w:ind w:hanging="284" w:left="284"/>
              <w:contextualSpacing/>
              <w:rPr>
                <w:rFonts w:ascii="Arial" w:hAnsi="Arial" w:cs="Arial"/>
              </w:rPr>
            </w:pPr>
            <w:r>
              <w:rPr>
                <w:rFonts w:cs="Arial" w:ascii="Arial" w:hAnsi="Arial"/>
              </w:rPr>
            </w:r>
          </w:p>
        </w:tc>
        <w:tc>
          <w:tcPr>
            <w:tcW w:w="5167" w:type="dxa"/>
            <w:tcBorders/>
            <w:shd w:fill="auto" w:val="clear"/>
          </w:tcPr>
          <w:p>
            <w:pPr>
              <w:pStyle w:val="Normal"/>
              <w:suppressAutoHyphens w:val="true"/>
              <w:spacing w:lineRule="auto" w:line="276" w:before="0" w:after="0"/>
              <w:jc w:val="center"/>
              <w:rPr>
                <w:rFonts w:ascii="Arial" w:hAnsi="Arial" w:cs="Arial"/>
                <w:b/>
              </w:rPr>
            </w:pPr>
            <w:r>
              <w:rPr>
                <w:rFonts w:cs="Arial" w:ascii="Arial" w:hAnsi="Arial"/>
                <w:b/>
                <w:sz w:val="20"/>
              </w:rPr>
            </w:r>
          </w:p>
        </w:tc>
        <w:tc>
          <w:tcPr>
            <w:tcW w:w="3969" w:type="dxa"/>
            <w:tcBorders/>
            <w:shd w:fill="auto" w:val="clear"/>
          </w:tcPr>
          <w:p>
            <w:pPr>
              <w:pStyle w:val="Normal"/>
              <w:suppressAutoHyphens w:val="true"/>
              <w:spacing w:lineRule="auto" w:line="276" w:before="0" w:after="0"/>
              <w:jc w:val="center"/>
              <w:rPr>
                <w:rFonts w:ascii="Arial" w:hAnsi="Arial" w:cs="Arial"/>
                <w:b/>
              </w:rPr>
            </w:pPr>
            <w:r>
              <w:rPr>
                <w:rFonts w:cs="Arial" w:ascii="Arial" w:hAnsi="Arial"/>
                <w:b/>
                <w:sz w:val="20"/>
              </w:rPr>
            </w:r>
          </w:p>
        </w:tc>
        <w:tc>
          <w:tcPr>
            <w:tcW w:w="2270" w:type="dxa"/>
            <w:tcBorders/>
            <w:shd w:fill="auto" w:val="clear"/>
          </w:tcPr>
          <w:p>
            <w:pPr>
              <w:pStyle w:val="Normal"/>
              <w:suppressAutoHyphens w:val="true"/>
              <w:spacing w:lineRule="auto" w:line="276" w:before="0" w:after="0"/>
              <w:jc w:val="center"/>
              <w:rPr>
                <w:rFonts w:ascii="Arial" w:hAnsi="Arial" w:cs="Arial"/>
                <w:b/>
              </w:rPr>
            </w:pPr>
            <w:r>
              <w:rPr>
                <w:rFonts w:cs="Arial" w:ascii="Arial" w:hAnsi="Arial"/>
                <w:b/>
                <w:sz w:val="20"/>
              </w:rPr>
            </w:r>
          </w:p>
        </w:tc>
      </w:tr>
    </w:tbl>
    <w:p>
      <w:pPr>
        <w:pStyle w:val="Normal"/>
        <w:spacing w:lineRule="auto" w:line="240" w:before="0" w:after="0"/>
        <w:jc w:val="both"/>
        <w:rPr>
          <w:rFonts w:ascii="Arial" w:hAnsi="Arial" w:cs="Arial"/>
          <w:b/>
        </w:rPr>
      </w:pPr>
      <w:r>
        <w:rPr>
          <w:rFonts w:cs="Arial" w:ascii="Arial" w:hAnsi="Arial"/>
          <w:b/>
        </w:rPr>
      </w:r>
    </w:p>
    <w:p>
      <w:pPr>
        <w:pStyle w:val="Normal"/>
        <w:spacing w:lineRule="auto" w:line="240" w:before="0" w:after="0"/>
        <w:rPr/>
      </w:pPr>
      <w:r>
        <w:rPr>
          <w:rFonts w:cs="Arial" w:ascii="Arial" w:hAnsi="Arial"/>
          <w:b/>
        </w:rPr>
        <w:t xml:space="preserve">Observações do Colegiado: </w:t>
      </w:r>
      <w:r>
        <w:rPr>
          <w:rFonts w:cs="Arial" w:ascii="Arial" w:hAnsi="Arial"/>
        </w:rPr>
        <w:t>____________________________________________________________________________________________________</w:t>
      </w:r>
    </w:p>
    <w:p>
      <w:pPr>
        <w:pStyle w:val="Normal"/>
        <w:spacing w:lineRule="auto" w:line="240" w:before="0" w:after="0"/>
        <w:rPr/>
      </w:pPr>
      <w:r>
        <w:rPr>
          <w:rFonts w:cs="Arial"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240" w:before="0" w:after="0"/>
        <w:rPr>
          <w:rFonts w:ascii="Arial" w:hAnsi="Arial" w:cs="Arial"/>
          <w:b/>
        </w:rPr>
      </w:pPr>
      <w:r>
        <w:rPr>
          <w:rFonts w:cs="Arial" w:ascii="Arial" w:hAnsi="Arial"/>
          <w:b/>
        </w:rPr>
      </w:r>
    </w:p>
    <w:p>
      <w:pPr>
        <w:pStyle w:val="Normal"/>
        <w:spacing w:lineRule="auto" w:line="240" w:before="0" w:after="0"/>
        <w:jc w:val="both"/>
        <w:rPr>
          <w:rFonts w:ascii="Arial" w:hAnsi="Arial" w:cs="Arial"/>
          <w:b/>
          <w:sz w:val="20"/>
        </w:rPr>
      </w:pPr>
      <w:r>
        <w:rPr>
          <w:rFonts w:cs="Arial" w:ascii="Arial" w:hAnsi="Arial"/>
          <w:b/>
          <w:sz w:val="20"/>
        </w:rPr>
        <w:t>Esclarecimentos sobre o formulário:</w:t>
      </w:r>
    </w:p>
    <w:p>
      <w:pPr>
        <w:pStyle w:val="Normal"/>
        <w:spacing w:lineRule="auto" w:line="240" w:before="0" w:after="0"/>
        <w:jc w:val="both"/>
        <w:rPr>
          <w:rFonts w:ascii="Arial" w:hAnsi="Arial" w:cs="Arial"/>
          <w:b/>
          <w:sz w:val="20"/>
        </w:rPr>
      </w:pPr>
      <w:r>
        <w:rPr>
          <w:rFonts w:cs="Arial" w:ascii="Arial" w:hAnsi="Arial"/>
          <w:b/>
          <w:sz w:val="20"/>
        </w:rPr>
      </w:r>
    </w:p>
    <w:p>
      <w:pPr>
        <w:pStyle w:val="Normal"/>
        <w:spacing w:before="0" w:after="0"/>
        <w:jc w:val="both"/>
        <w:rPr>
          <w:rFonts w:ascii="Arial" w:hAnsi="Arial" w:cs="Arial"/>
          <w:sz w:val="20"/>
        </w:rPr>
      </w:pPr>
      <w:r>
        <w:rPr>
          <w:rFonts w:cs="Arial" w:ascii="Arial" w:hAnsi="Arial"/>
          <w:sz w:val="20"/>
        </w:rPr>
        <w:t>1ª)</w:t>
      </w:r>
      <w:r>
        <w:rPr>
          <w:rFonts w:cs="Arial" w:ascii="Arial" w:hAnsi="Arial"/>
          <w:b/>
          <w:sz w:val="20"/>
        </w:rPr>
        <w:t xml:space="preserve"> </w:t>
      </w:r>
      <w:r>
        <w:rPr>
          <w:rFonts w:cs="Arial" w:ascii="Arial" w:hAnsi="Arial"/>
          <w:sz w:val="20"/>
        </w:rPr>
        <w:t xml:space="preserve">A </w:t>
      </w:r>
      <w:r>
        <w:rPr>
          <w:rFonts w:cs="Arial" w:ascii="Arial" w:hAnsi="Arial"/>
          <w:b/>
          <w:sz w:val="20"/>
        </w:rPr>
        <w:t>Equivalência Externa</w:t>
      </w:r>
      <w:r>
        <w:rPr>
          <w:rFonts w:cs="Arial" w:ascii="Arial" w:hAnsi="Arial"/>
          <w:sz w:val="20"/>
        </w:rPr>
        <w:t xml:space="preserve"> consiste na validação de estudos realizados com aprovação em cursos autorizados ou reconhecidos pelo Sistema de Regulação do MEC em outras instituições de ensino superior como unidades curriculares obrigatórias constantes na matriz curricular do PPC;</w:t>
      </w:r>
    </w:p>
    <w:p>
      <w:pPr>
        <w:pStyle w:val="Normal"/>
        <w:spacing w:before="0" w:after="0"/>
        <w:jc w:val="both"/>
        <w:rPr>
          <w:rFonts w:ascii="Arial" w:hAnsi="Arial" w:cs="Arial"/>
          <w:sz w:val="20"/>
        </w:rPr>
      </w:pPr>
      <w:r>
        <w:rPr>
          <w:rFonts w:cs="Arial" w:ascii="Arial" w:hAnsi="Arial"/>
          <w:sz w:val="20"/>
        </w:rPr>
        <w:t xml:space="preserve">2ª) A </w:t>
      </w:r>
      <w:r>
        <w:rPr>
          <w:rFonts w:cs="Arial" w:ascii="Arial" w:hAnsi="Arial"/>
          <w:b/>
          <w:sz w:val="20"/>
        </w:rPr>
        <w:t xml:space="preserve">Equivalência Interna </w:t>
      </w:r>
      <w:r>
        <w:rPr>
          <w:rFonts w:cs="Arial" w:ascii="Arial" w:hAnsi="Arial"/>
          <w:sz w:val="20"/>
        </w:rPr>
        <w:t>consiste na validação de estudos realizados com aprovação na própria UFSJ como unidades curriculares (UC) obrigatórias constantes na matriz curricular do Projeto Pedagógico do Curso (PPC);</w:t>
      </w:r>
    </w:p>
    <w:p>
      <w:pPr>
        <w:pStyle w:val="Normal"/>
        <w:spacing w:before="0" w:after="0"/>
        <w:jc w:val="both"/>
        <w:rPr>
          <w:rFonts w:ascii="Arial" w:hAnsi="Arial" w:cs="Arial"/>
          <w:sz w:val="20"/>
        </w:rPr>
      </w:pPr>
      <w:r>
        <w:rPr>
          <w:rFonts w:cs="Arial" w:ascii="Arial" w:hAnsi="Arial"/>
          <w:sz w:val="20"/>
        </w:rPr>
        <w:t xml:space="preserve">3ª) O </w:t>
      </w:r>
      <w:r>
        <w:rPr>
          <w:rFonts w:cs="Arial" w:ascii="Arial" w:hAnsi="Arial"/>
          <w:b/>
          <w:sz w:val="20"/>
        </w:rPr>
        <w:t>Aproveitamento de Estudos</w:t>
      </w:r>
      <w:r>
        <w:rPr>
          <w:rFonts w:cs="Arial" w:ascii="Arial" w:hAnsi="Arial"/>
          <w:sz w:val="20"/>
        </w:rPr>
        <w:t xml:space="preserve"> consiste na validação, como unidades curriculares optativas, eletivas ou em bloco, de estudos realizados com aprovação na UFSJ ou em cursos autorizados ou reconhecidos pelo Sistema de Regulação do MEC em outras instituições de ensino superior;</w:t>
      </w:r>
    </w:p>
    <w:p>
      <w:pPr>
        <w:pStyle w:val="Normal"/>
        <w:spacing w:before="0" w:after="0"/>
        <w:jc w:val="both"/>
        <w:rPr/>
      </w:pPr>
      <w:r>
        <w:rPr>
          <w:rFonts w:cs="Arial" w:ascii="Arial" w:hAnsi="Arial"/>
          <w:sz w:val="20"/>
        </w:rPr>
        <w:t xml:space="preserve">4ª) O </w:t>
      </w:r>
      <w:r>
        <w:rPr>
          <w:rFonts w:cs="Arial" w:ascii="Arial" w:hAnsi="Arial"/>
          <w:b/>
          <w:sz w:val="20"/>
        </w:rPr>
        <w:t>Domínio Conexo</w:t>
      </w:r>
      <w:r>
        <w:rPr>
          <w:rFonts w:cs="Arial" w:ascii="Arial" w:hAnsi="Arial"/>
          <w:sz w:val="20"/>
        </w:rPr>
        <w:t xml:space="preserve"> diz respeito às disciplinas que podem ser cursadas em outros cursos, que têm relação com a área de Letras, mas que não estão previstas no Curso, especificamente. </w:t>
      </w:r>
    </w:p>
    <w:sectPr>
      <w:type w:val="nextPage"/>
      <w:pgSz w:orient="landscape" w:w="16838" w:h="11906"/>
      <w:pgMar w:left="680" w:right="851" w:gutter="0" w:header="0" w:top="680" w:footer="0" w:bottom="68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73a9"/>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pt-BR" w:eastAsia="en-US" w:bidi="ar-SA"/>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uiPriority w:val="99"/>
    <w:semiHidden/>
    <w:qFormat/>
    <w:rsid w:val="0037275b"/>
    <w:rPr>
      <w:rFonts w:ascii="Tahoma" w:hAnsi="Tahoma" w:cs="Tahoma"/>
      <w:sz w:val="16"/>
      <w:szCs w:val="16"/>
    </w:rPr>
  </w:style>
  <w:style w:type="paragraph" w:styleId="Ttulo">
    <w:name w:val="Título"/>
    <w:basedOn w:val="Normal"/>
    <w:next w:val="BodyText"/>
    <w:qFormat/>
    <w:pPr>
      <w:keepNext w:val="true"/>
      <w:spacing w:before="240" w:after="120"/>
    </w:pPr>
    <w:rPr>
      <w:rFonts w:ascii="Liberation Sans" w:hAnsi="Liberation Sans" w:eastAsia="Droid Sans Fallback" w:cs="FreeSans"/>
      <w:sz w:val="28"/>
      <w:szCs w:val="28"/>
    </w:rPr>
  </w:style>
  <w:style w:type="paragraph" w:styleId="BodyText">
    <w:name w:val="Body Text"/>
    <w:basedOn w:val="Normal"/>
    <w:pPr>
      <w:spacing w:lineRule="auto" w:line="288" w:before="0" w:after="140"/>
    </w:pPr>
    <w:rPr/>
  </w:style>
  <w:style w:type="paragraph" w:styleId="List">
    <w:name w:val="List"/>
    <w:basedOn w:val="BodyText"/>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BalloonText">
    <w:name w:val="Balloon Text"/>
    <w:basedOn w:val="Normal"/>
    <w:link w:val="TextodebaloChar"/>
    <w:uiPriority w:val="99"/>
    <w:semiHidden/>
    <w:unhideWhenUsed/>
    <w:qFormat/>
    <w:rsid w:val="0037275b"/>
    <w:pPr>
      <w:spacing w:lineRule="auto" w:line="240" w:before="0" w:after="0"/>
    </w:pPr>
    <w:rPr>
      <w:rFonts w:ascii="Tahoma" w:hAnsi="Tahoma" w:cs="Tahoma"/>
      <w:sz w:val="16"/>
      <w:szCs w:val="16"/>
    </w:rPr>
  </w:style>
  <w:style w:type="paragraph" w:styleId="ListParagraph">
    <w:name w:val="List Paragraph"/>
    <w:basedOn w:val="Normal"/>
    <w:uiPriority w:val="34"/>
    <w:qFormat/>
    <w:rsid w:val="00f069cb"/>
    <w:pPr>
      <w:spacing w:before="0" w:after="200"/>
      <w:ind w:hanging="0" w:left="720"/>
      <w:contextualSpacing/>
    </w:pPr>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CellMar>
        <w:top w:w="0" w:type="dxa"/>
        <w:left w:w="108" w:type="dxa"/>
        <w:bottom w:w="0" w:type="dxa"/>
        <w:right w:w="108" w:type="dxa"/>
      </w:tblCellMar>
    </w:tblPr>
  </w:style>
  <w:style w:type="table" w:styleId="Tabelacomgrade">
    <w:name w:val="Table Grid"/>
    <w:basedOn w:val="Tabelanormal"/>
    <w:uiPriority w:val="59"/>
    <w:rsid w:val="000016d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41</TotalTime>
  <Application>LibreOffice/7.6.2.1$Windows_X86_64 LibreOffice_project/56f7684011345957bbf33a7ee678afaf4d2ba333</Application>
  <AppVersion>15.0000</AppVersion>
  <Pages>1</Pages>
  <Words>194</Words>
  <Characters>1795</Characters>
  <CharactersWithSpaces>2243</CharactersWithSpaces>
  <Paragraphs>26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2017-08-23T17:17:00Z</dcterms:created>
  <dc:creator>User</dc:creator>
  <dc:description/>
  <dc:language>pt-BR</dc:language>
  <cp:lastModifiedBy/>
  <dcterms:modified xsi:type="dcterms:W3CDTF">2024-02-27T10:41:43Z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